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97" w:rsidRPr="00926E9A" w:rsidRDefault="00784797" w:rsidP="00784797">
      <w:pPr>
        <w:contextualSpacing/>
        <w:jc w:val="center"/>
        <w:rPr>
          <w:b/>
          <w:bCs/>
        </w:rPr>
      </w:pPr>
      <w:r w:rsidRPr="00926E9A">
        <w:rPr>
          <w:b/>
          <w:bCs/>
        </w:rPr>
        <w:t xml:space="preserve">Условия </w:t>
      </w:r>
    </w:p>
    <w:p w:rsidR="00784797" w:rsidRPr="00926E9A" w:rsidRDefault="00784797" w:rsidP="00784797">
      <w:pPr>
        <w:contextualSpacing/>
        <w:jc w:val="center"/>
        <w:rPr>
          <w:b/>
          <w:bCs/>
        </w:rPr>
      </w:pPr>
      <w:r w:rsidRPr="00926E9A">
        <w:rPr>
          <w:b/>
          <w:bCs/>
        </w:rPr>
        <w:t>проведения областного героико-патриотического проекта</w:t>
      </w:r>
    </w:p>
    <w:p w:rsidR="00784797" w:rsidRPr="00926E9A" w:rsidRDefault="00784797" w:rsidP="00784797">
      <w:pPr>
        <w:contextualSpacing/>
        <w:jc w:val="center"/>
        <w:rPr>
          <w:b/>
          <w:bCs/>
        </w:rPr>
      </w:pPr>
      <w:r w:rsidRPr="00926E9A">
        <w:rPr>
          <w:b/>
          <w:bCs/>
        </w:rPr>
        <w:t>«История моей семьи»</w:t>
      </w:r>
    </w:p>
    <w:p w:rsidR="00784797" w:rsidRDefault="00784797" w:rsidP="00784797">
      <w:pPr>
        <w:contextualSpacing/>
        <w:jc w:val="center"/>
        <w:rPr>
          <w:b/>
          <w:bCs/>
        </w:rPr>
      </w:pPr>
    </w:p>
    <w:p w:rsidR="00784797" w:rsidRPr="00F85401" w:rsidRDefault="00784797" w:rsidP="00784797">
      <w:pPr>
        <w:pStyle w:val="a3"/>
        <w:ind w:left="0" w:firstLine="709"/>
        <w:jc w:val="both"/>
        <w:rPr>
          <w:bCs/>
        </w:rPr>
      </w:pPr>
      <w:r>
        <w:rPr>
          <w:bCs/>
        </w:rPr>
        <w:t>1. </w:t>
      </w:r>
      <w:r w:rsidRPr="00F85401">
        <w:rPr>
          <w:bCs/>
        </w:rPr>
        <w:t>Общие положения.</w:t>
      </w:r>
    </w:p>
    <w:p w:rsidR="00784797" w:rsidRDefault="00784797" w:rsidP="00784797">
      <w:pPr>
        <w:pStyle w:val="a3"/>
        <w:ind w:left="0" w:firstLine="709"/>
        <w:jc w:val="both"/>
      </w:pPr>
      <w:r>
        <w:t xml:space="preserve">1.1. Областной </w:t>
      </w:r>
      <w:r w:rsidRPr="00155FD0">
        <w:t>героико-патриотическ</w:t>
      </w:r>
      <w:r>
        <w:t>ий</w:t>
      </w:r>
      <w:r w:rsidRPr="00155FD0">
        <w:t xml:space="preserve"> проект</w:t>
      </w:r>
      <w:r>
        <w:t xml:space="preserve"> </w:t>
      </w:r>
      <w:r w:rsidRPr="00155FD0">
        <w:t>«История моей семьи»</w:t>
      </w:r>
      <w:r w:rsidRPr="00F85401">
        <w:t xml:space="preserve"> (далее –проект) </w:t>
      </w:r>
      <w:r>
        <w:t xml:space="preserve">проводится </w:t>
      </w:r>
      <w:r w:rsidRPr="00F85401">
        <w:t xml:space="preserve">в учреждениях образования </w:t>
      </w:r>
      <w:r>
        <w:t>Минской области</w:t>
      </w:r>
      <w:r w:rsidRPr="00F85401">
        <w:t xml:space="preserve"> </w:t>
      </w:r>
      <w:r>
        <w:t xml:space="preserve">в </w:t>
      </w:r>
      <w:r w:rsidRPr="00F85401">
        <w:t xml:space="preserve">рамках </w:t>
      </w:r>
      <w:r>
        <w:t xml:space="preserve">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войне. </w:t>
      </w:r>
    </w:p>
    <w:p w:rsidR="00784797" w:rsidRPr="000524F7" w:rsidRDefault="00784797" w:rsidP="00784797">
      <w:pPr>
        <w:pStyle w:val="rtejustify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9"/>
          <w:b w:val="0"/>
          <w:sz w:val="30"/>
          <w:szCs w:val="30"/>
        </w:rPr>
      </w:pPr>
      <w:r>
        <w:rPr>
          <w:sz w:val="30"/>
          <w:szCs w:val="30"/>
        </w:rPr>
        <w:t xml:space="preserve">1.2. Организатором проведения проекта является </w:t>
      </w:r>
      <w:r w:rsidRPr="000524F7">
        <w:rPr>
          <w:rStyle w:val="a9"/>
          <w:b w:val="0"/>
          <w:sz w:val="30"/>
          <w:szCs w:val="30"/>
        </w:rPr>
        <w:t xml:space="preserve">главное управление по образованию Миноблисполкома. </w:t>
      </w:r>
    </w:p>
    <w:p w:rsidR="00784797" w:rsidRDefault="00784797" w:rsidP="00784797">
      <w:pPr>
        <w:pStyle w:val="rtejustify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Содействие в о</w:t>
      </w:r>
      <w:r>
        <w:rPr>
          <w:sz w:val="30"/>
          <w:szCs w:val="30"/>
        </w:rPr>
        <w:t xml:space="preserve">рганизационном и </w:t>
      </w:r>
      <w:r w:rsidRPr="00314794">
        <w:rPr>
          <w:sz w:val="30"/>
          <w:szCs w:val="30"/>
        </w:rPr>
        <w:t>методическо</w:t>
      </w:r>
      <w:r>
        <w:rPr>
          <w:sz w:val="30"/>
          <w:szCs w:val="30"/>
        </w:rPr>
        <w:t>м</w:t>
      </w:r>
      <w:r w:rsidRPr="00314794">
        <w:rPr>
          <w:sz w:val="30"/>
          <w:szCs w:val="30"/>
        </w:rPr>
        <w:t xml:space="preserve"> сопровождени</w:t>
      </w:r>
      <w:r>
        <w:rPr>
          <w:sz w:val="30"/>
          <w:szCs w:val="30"/>
        </w:rPr>
        <w:t>и</w:t>
      </w:r>
      <w:r w:rsidRPr="00314794">
        <w:rPr>
          <w:sz w:val="30"/>
          <w:szCs w:val="30"/>
        </w:rPr>
        <w:t xml:space="preserve"> </w:t>
      </w:r>
      <w:r>
        <w:rPr>
          <w:sz w:val="30"/>
          <w:szCs w:val="30"/>
        </w:rPr>
        <w:t>мероприятий проекта</w:t>
      </w:r>
      <w:r w:rsidRPr="0015535B">
        <w:rPr>
          <w:sz w:val="30"/>
          <w:szCs w:val="30"/>
        </w:rPr>
        <w:t xml:space="preserve"> </w:t>
      </w:r>
      <w:r>
        <w:rPr>
          <w:sz w:val="30"/>
          <w:szCs w:val="30"/>
        </w:rPr>
        <w:t>обеспечивает</w:t>
      </w:r>
      <w:r w:rsidRPr="00314794">
        <w:rPr>
          <w:sz w:val="30"/>
          <w:szCs w:val="30"/>
        </w:rPr>
        <w:t xml:space="preserve"> </w:t>
      </w:r>
      <w:r>
        <w:rPr>
          <w:sz w:val="30"/>
          <w:szCs w:val="30"/>
        </w:rPr>
        <w:t>государственное учреждение образования «Минский областной институт развития образования</w:t>
      </w:r>
      <w:r w:rsidRPr="00314794">
        <w:rPr>
          <w:sz w:val="30"/>
          <w:szCs w:val="30"/>
        </w:rPr>
        <w:t>».</w:t>
      </w:r>
    </w:p>
    <w:p w:rsidR="00784797" w:rsidRPr="00077FCC" w:rsidRDefault="00784797" w:rsidP="00784797">
      <w:pPr>
        <w:pStyle w:val="a3"/>
        <w:ind w:left="0" w:firstLine="709"/>
        <w:jc w:val="both"/>
        <w:rPr>
          <w:bCs/>
        </w:rPr>
      </w:pPr>
      <w:r w:rsidRPr="00077FCC">
        <w:rPr>
          <w:bCs/>
        </w:rPr>
        <w:t>2. Цель и задачи проведения проекта.</w:t>
      </w:r>
    </w:p>
    <w:p w:rsidR="00784797" w:rsidRPr="00E31D46" w:rsidRDefault="00784797" w:rsidP="00784797">
      <w:pPr>
        <w:pStyle w:val="a3"/>
        <w:ind w:left="0" w:firstLine="709"/>
        <w:jc w:val="both"/>
      </w:pPr>
      <w:r>
        <w:t>П</w:t>
      </w:r>
      <w:r w:rsidRPr="00EC14A1">
        <w:t xml:space="preserve">роект проводится с целью </w:t>
      </w:r>
      <w:r>
        <w:t xml:space="preserve">сохранения исторической </w:t>
      </w:r>
      <w:r w:rsidRPr="00E31D46">
        <w:t>памяти</w:t>
      </w:r>
      <w:r>
        <w:t xml:space="preserve"> о героизме и </w:t>
      </w:r>
      <w:r w:rsidRPr="00E31D46">
        <w:t>подвиг</w:t>
      </w:r>
      <w:r>
        <w:t>ах</w:t>
      </w:r>
      <w:r w:rsidRPr="00E31D46">
        <w:t xml:space="preserve"> белорусского народа в годы Великой Отечественной войн</w:t>
      </w:r>
      <w:r>
        <w:t>ы.</w:t>
      </w:r>
    </w:p>
    <w:p w:rsidR="00784797" w:rsidRDefault="00784797" w:rsidP="00784797">
      <w:pPr>
        <w:pStyle w:val="a3"/>
        <w:tabs>
          <w:tab w:val="left" w:pos="0"/>
        </w:tabs>
        <w:ind w:left="0" w:right="-1" w:firstLine="709"/>
        <w:jc w:val="both"/>
        <w:rPr>
          <w:iCs/>
        </w:rPr>
      </w:pPr>
      <w:r>
        <w:rPr>
          <w:iCs/>
        </w:rPr>
        <w:t>З</w:t>
      </w:r>
      <w:r w:rsidRPr="00EC14A1">
        <w:rPr>
          <w:iCs/>
        </w:rPr>
        <w:t>адач</w:t>
      </w:r>
      <w:r>
        <w:rPr>
          <w:iCs/>
        </w:rPr>
        <w:t xml:space="preserve">и </w:t>
      </w:r>
      <w:r w:rsidRPr="0088566F">
        <w:t>проекта</w:t>
      </w:r>
      <w:r w:rsidRPr="00EC14A1">
        <w:rPr>
          <w:iCs/>
        </w:rPr>
        <w:t>:</w:t>
      </w:r>
    </w:p>
    <w:p w:rsidR="00784797" w:rsidRDefault="00784797" w:rsidP="00784797">
      <w:pPr>
        <w:ind w:firstLine="709"/>
        <w:contextualSpacing/>
        <w:jc w:val="both"/>
      </w:pPr>
      <w:r>
        <w:t xml:space="preserve">содействие </w:t>
      </w:r>
      <w:r w:rsidRPr="00020FAA">
        <w:t>воспитани</w:t>
      </w:r>
      <w:r>
        <w:t>ю</w:t>
      </w:r>
      <w:r w:rsidRPr="00020FAA">
        <w:t xml:space="preserve"> у </w:t>
      </w:r>
      <w:r>
        <w:t>детей и учащейся молодежи</w:t>
      </w:r>
      <w:r w:rsidRPr="00020FAA">
        <w:t xml:space="preserve"> гражданственности, патриотизма и</w:t>
      </w:r>
      <w:r>
        <w:t xml:space="preserve"> </w:t>
      </w:r>
      <w:r w:rsidRPr="00020FAA">
        <w:t>уважения к подвигу защитников Отечества;</w:t>
      </w:r>
    </w:p>
    <w:p w:rsidR="00784797" w:rsidRPr="00951068" w:rsidRDefault="00784797" w:rsidP="00784797">
      <w:pPr>
        <w:ind w:firstLine="709"/>
        <w:contextualSpacing/>
        <w:jc w:val="both"/>
      </w:pPr>
      <w:r>
        <w:t>формирование чувства сопричастности к событиям Великой Отечественной войны</w:t>
      </w:r>
      <w:r w:rsidRPr="00020FAA">
        <w:t>, укрепление связи между поколениями через</w:t>
      </w:r>
      <w:r>
        <w:t> </w:t>
      </w:r>
      <w:r w:rsidRPr="00020FAA">
        <w:t xml:space="preserve">активное изучение судеб представителей </w:t>
      </w:r>
      <w:r w:rsidRPr="00951068">
        <w:t>семьи;</w:t>
      </w:r>
    </w:p>
    <w:p w:rsidR="00784797" w:rsidRPr="00951068" w:rsidRDefault="00784797" w:rsidP="00784797">
      <w:pPr>
        <w:ind w:firstLine="709"/>
        <w:contextualSpacing/>
        <w:jc w:val="both"/>
      </w:pPr>
      <w:r>
        <w:t xml:space="preserve">привлечение внимания </w:t>
      </w:r>
      <w:r w:rsidRPr="00951068">
        <w:t xml:space="preserve">общественности к важности изучения </w:t>
      </w:r>
      <w:r>
        <w:t>истории</w:t>
      </w:r>
      <w:r w:rsidRPr="00951068">
        <w:t xml:space="preserve"> Великой Отечественной войны;</w:t>
      </w:r>
    </w:p>
    <w:p w:rsidR="00784797" w:rsidRPr="00020FAA" w:rsidRDefault="00784797" w:rsidP="00784797">
      <w:pPr>
        <w:ind w:firstLine="709"/>
        <w:contextualSpacing/>
        <w:jc w:val="both"/>
      </w:pPr>
      <w:r>
        <w:t>использование возможностей современных информационно-коммуникативных технологий для создания проектов, направленных</w:t>
      </w:r>
      <w:r>
        <w:br/>
        <w:t>на увековечение памяти о Великой Отечественной войне;</w:t>
      </w:r>
    </w:p>
    <w:p w:rsidR="00784797" w:rsidRDefault="00784797" w:rsidP="00784797">
      <w:pPr>
        <w:pStyle w:val="a3"/>
        <w:tabs>
          <w:tab w:val="left" w:pos="0"/>
        </w:tabs>
        <w:ind w:left="0" w:right="-1" w:firstLine="709"/>
        <w:jc w:val="both"/>
        <w:rPr>
          <w:iCs/>
        </w:rPr>
      </w:pPr>
      <w:r w:rsidRPr="00951068">
        <w:t>создание условий для раскрытия творческих способностей и</w:t>
      </w:r>
      <w:r>
        <w:t> </w:t>
      </w:r>
      <w:r w:rsidRPr="00951068">
        <w:t xml:space="preserve">самореализации детей и </w:t>
      </w:r>
      <w:r>
        <w:t xml:space="preserve">учащейся </w:t>
      </w:r>
      <w:r w:rsidRPr="00951068">
        <w:t>молодежи.</w:t>
      </w:r>
    </w:p>
    <w:p w:rsidR="00784797" w:rsidRPr="00DC2BD6" w:rsidRDefault="00784797" w:rsidP="00784797">
      <w:pPr>
        <w:ind w:firstLine="709"/>
        <w:contextualSpacing/>
        <w:jc w:val="both"/>
      </w:pPr>
      <w:r w:rsidRPr="00DC2BD6">
        <w:t>3. </w:t>
      </w:r>
      <w:r w:rsidRPr="00C67080">
        <w:t xml:space="preserve">Для реализации </w:t>
      </w:r>
      <w:r>
        <w:t>проекта</w:t>
      </w:r>
      <w:r w:rsidRPr="00C67080">
        <w:t xml:space="preserve"> на каждом этапе создаются организационные комитеты (далее – оргкомитеты):</w:t>
      </w:r>
    </w:p>
    <w:p w:rsidR="00784797" w:rsidRPr="00C67080" w:rsidRDefault="00784797" w:rsidP="00784797">
      <w:pPr>
        <w:ind w:firstLine="709"/>
        <w:contextualSpacing/>
        <w:jc w:val="both"/>
      </w:pPr>
      <w:r w:rsidRPr="00C67080">
        <w:t>в учреждениях образования –</w:t>
      </w:r>
      <w:r>
        <w:t xml:space="preserve"> </w:t>
      </w:r>
      <w:r w:rsidRPr="00C67080">
        <w:t>учреждени</w:t>
      </w:r>
      <w:r>
        <w:t>ями</w:t>
      </w:r>
      <w:r w:rsidRPr="00C67080">
        <w:t xml:space="preserve"> образования;</w:t>
      </w:r>
    </w:p>
    <w:p w:rsidR="00784797" w:rsidRPr="00C67080" w:rsidRDefault="00784797" w:rsidP="00784797">
      <w:pPr>
        <w:ind w:firstLine="709"/>
        <w:contextualSpacing/>
        <w:jc w:val="both"/>
      </w:pPr>
      <w:r w:rsidRPr="00C67080">
        <w:t>в районах (г. Жодино) – управлениями по образованию райисполкомов, управлениями (от</w:t>
      </w:r>
      <w:r>
        <w:t>делом) по образованию, спорту и </w:t>
      </w:r>
      <w:r w:rsidRPr="00C67080">
        <w:t>туризму рай(гор</w:t>
      </w:r>
      <w:r>
        <w:t>)</w:t>
      </w:r>
      <w:r w:rsidRPr="00C67080">
        <w:t>исполкомов;</w:t>
      </w:r>
    </w:p>
    <w:p w:rsidR="00784797" w:rsidRPr="00DC2BD6" w:rsidRDefault="00784797" w:rsidP="00784797">
      <w:pPr>
        <w:ind w:firstLine="709"/>
        <w:contextualSpacing/>
        <w:jc w:val="both"/>
      </w:pPr>
      <w:r w:rsidRPr="00C67080">
        <w:t>на областном уровне – Главным управлением по образованию Миноблисполкома</w:t>
      </w:r>
      <w:r>
        <w:t xml:space="preserve">, </w:t>
      </w:r>
      <w:r w:rsidRPr="00DC2BD6">
        <w:t>государственн</w:t>
      </w:r>
      <w:r>
        <w:t>ым</w:t>
      </w:r>
      <w:r w:rsidRPr="00DC2BD6">
        <w:t xml:space="preserve"> учреждение</w:t>
      </w:r>
      <w:r>
        <w:t>м</w:t>
      </w:r>
      <w:r w:rsidRPr="00DC2BD6">
        <w:t xml:space="preserve"> образования «Минский областной институт развития образования</w:t>
      </w:r>
      <w:r>
        <w:rPr>
          <w:lang w:val="be-BY"/>
        </w:rPr>
        <w:t>»</w:t>
      </w:r>
      <w:r w:rsidRPr="00DC2BD6">
        <w:t>.</w:t>
      </w:r>
    </w:p>
    <w:p w:rsidR="00784797" w:rsidRPr="00C67080" w:rsidRDefault="00784797" w:rsidP="00784797">
      <w:pPr>
        <w:ind w:firstLine="709"/>
        <w:contextualSpacing/>
        <w:jc w:val="both"/>
      </w:pPr>
      <w:r w:rsidRPr="00C67080">
        <w:lastRenderedPageBreak/>
        <w:t>Оргкомитет каждого этапа мероприятия:</w:t>
      </w:r>
    </w:p>
    <w:p w:rsidR="00784797" w:rsidRPr="0088566F" w:rsidRDefault="00784797" w:rsidP="00784797">
      <w:pPr>
        <w:autoSpaceDE w:val="0"/>
        <w:autoSpaceDN w:val="0"/>
        <w:adjustRightInd w:val="0"/>
        <w:ind w:right="-1" w:firstLine="709"/>
        <w:contextualSpacing/>
        <w:jc w:val="both"/>
        <w:outlineLvl w:val="0"/>
      </w:pPr>
      <w:r w:rsidRPr="0088566F">
        <w:t>довод</w:t>
      </w:r>
      <w:r>
        <w:t>и</w:t>
      </w:r>
      <w:r w:rsidRPr="0088566F">
        <w:t>т информацию о</w:t>
      </w:r>
      <w:r>
        <w:t xml:space="preserve"> </w:t>
      </w:r>
      <w:r w:rsidRPr="0088566F">
        <w:t>проект</w:t>
      </w:r>
      <w:r>
        <w:t xml:space="preserve">е </w:t>
      </w:r>
      <w:r w:rsidRPr="0088566F">
        <w:t>до сведения учреждений образования;</w:t>
      </w:r>
    </w:p>
    <w:p w:rsidR="00784797" w:rsidRPr="0088566F" w:rsidRDefault="00784797" w:rsidP="00784797">
      <w:pPr>
        <w:autoSpaceDE w:val="0"/>
        <w:autoSpaceDN w:val="0"/>
        <w:adjustRightInd w:val="0"/>
        <w:ind w:right="-1" w:firstLine="709"/>
        <w:contextualSpacing/>
        <w:jc w:val="both"/>
        <w:outlineLvl w:val="0"/>
      </w:pPr>
      <w:r w:rsidRPr="0088566F">
        <w:t>осуществля</w:t>
      </w:r>
      <w:r>
        <w:t>е</w:t>
      </w:r>
      <w:r w:rsidRPr="0088566F">
        <w:t>т п</w:t>
      </w:r>
      <w:r>
        <w:t>ерсональный подбор состава жюри</w:t>
      </w:r>
      <w:r>
        <w:br/>
        <w:t>(при необходимости)</w:t>
      </w:r>
      <w:r w:rsidRPr="0088566F">
        <w:t>;</w:t>
      </w:r>
    </w:p>
    <w:p w:rsidR="00784797" w:rsidRPr="0088566F" w:rsidRDefault="00784797" w:rsidP="00784797">
      <w:pPr>
        <w:autoSpaceDE w:val="0"/>
        <w:autoSpaceDN w:val="0"/>
        <w:adjustRightInd w:val="0"/>
        <w:ind w:right="-1" w:firstLine="709"/>
        <w:contextualSpacing/>
        <w:jc w:val="both"/>
        <w:outlineLvl w:val="0"/>
      </w:pPr>
      <w:r w:rsidRPr="0088566F">
        <w:t>анализиру</w:t>
      </w:r>
      <w:r>
        <w:t>е</w:t>
      </w:r>
      <w:r w:rsidRPr="0088566F">
        <w:t>т и обобща</w:t>
      </w:r>
      <w:r>
        <w:t>е</w:t>
      </w:r>
      <w:r w:rsidRPr="0088566F">
        <w:t xml:space="preserve">т итоги </w:t>
      </w:r>
      <w:r>
        <w:t>проведения</w:t>
      </w:r>
      <w:r w:rsidRPr="0054299E">
        <w:t xml:space="preserve"> </w:t>
      </w:r>
      <w:r w:rsidRPr="0088566F">
        <w:t>проекта;</w:t>
      </w:r>
    </w:p>
    <w:p w:rsidR="00784797" w:rsidRDefault="00784797" w:rsidP="00784797">
      <w:pPr>
        <w:autoSpaceDE w:val="0"/>
        <w:autoSpaceDN w:val="0"/>
        <w:adjustRightInd w:val="0"/>
        <w:ind w:right="-1" w:firstLine="709"/>
        <w:contextualSpacing/>
        <w:jc w:val="both"/>
        <w:outlineLvl w:val="0"/>
      </w:pPr>
      <w:r w:rsidRPr="0088566F">
        <w:t>освеща</w:t>
      </w:r>
      <w:r>
        <w:t>е</w:t>
      </w:r>
      <w:r w:rsidRPr="0088566F">
        <w:t>т ход подготовки, проведения и результаты проекта</w:t>
      </w:r>
      <w:r>
        <w:br/>
      </w:r>
      <w:r w:rsidRPr="0088566F">
        <w:t>в средствах массовой информации.</w:t>
      </w:r>
    </w:p>
    <w:p w:rsidR="00784797" w:rsidRPr="0088566F" w:rsidRDefault="00784797" w:rsidP="00784797">
      <w:pPr>
        <w:ind w:firstLine="709"/>
        <w:contextualSpacing/>
        <w:jc w:val="both"/>
      </w:pPr>
      <w:r w:rsidRPr="0088566F">
        <w:t xml:space="preserve">В состав оргкомитетов могут входить представители </w:t>
      </w:r>
      <w:r>
        <w:t>заинтересованных государственных органов и организаций</w:t>
      </w:r>
      <w:r w:rsidRPr="0088566F">
        <w:t>, учреждений дополнительного образования детей и</w:t>
      </w:r>
      <w:r>
        <w:t xml:space="preserve"> </w:t>
      </w:r>
      <w:r w:rsidRPr="0088566F">
        <w:t>молодежи всех профилей, общественных объединений, средств массовой информации, законные представители обучающихся и др.</w:t>
      </w:r>
    </w:p>
    <w:p w:rsidR="00784797" w:rsidRPr="00DC2BD6" w:rsidRDefault="00784797" w:rsidP="00784797">
      <w:pPr>
        <w:ind w:firstLine="709"/>
        <w:contextualSpacing/>
        <w:jc w:val="both"/>
      </w:pPr>
      <w:r w:rsidRPr="00DC2BD6">
        <w:t>Организационное проведение мероприятия обеспечивают:</w:t>
      </w:r>
    </w:p>
    <w:p w:rsidR="00784797" w:rsidRPr="00DC2BD6" w:rsidRDefault="00784797" w:rsidP="00784797">
      <w:pPr>
        <w:ind w:firstLine="709"/>
        <w:contextualSpacing/>
        <w:jc w:val="both"/>
      </w:pPr>
      <w:r w:rsidRPr="00DC2BD6">
        <w:t>на первом этапе – учреждения образования;</w:t>
      </w:r>
    </w:p>
    <w:p w:rsidR="00784797" w:rsidRPr="00C67080" w:rsidRDefault="00784797" w:rsidP="00784797">
      <w:pPr>
        <w:ind w:firstLine="709"/>
        <w:contextualSpacing/>
        <w:jc w:val="both"/>
      </w:pPr>
      <w:r w:rsidRPr="00DC2BD6">
        <w:t xml:space="preserve">на втором этапе – </w:t>
      </w:r>
      <w:r w:rsidRPr="00C67080">
        <w:t>управления по образованию райисполкомов, управления (отдел) по образованию, спорту и туризму рай(гор</w:t>
      </w:r>
      <w:r>
        <w:t>)исполкомов</w:t>
      </w:r>
      <w:r w:rsidRPr="00C67080">
        <w:t>, учреждения допо</w:t>
      </w:r>
      <w:r>
        <w:t>лнительного образования детей и </w:t>
      </w:r>
      <w:r w:rsidRPr="00C67080">
        <w:t>молодежи, координирующие деятельность музеев учреждений образования</w:t>
      </w:r>
      <w:r w:rsidRPr="00DC2BD6">
        <w:t>;</w:t>
      </w:r>
    </w:p>
    <w:p w:rsidR="00784797" w:rsidRPr="00C67080" w:rsidRDefault="00784797" w:rsidP="00784797">
      <w:pPr>
        <w:ind w:firstLine="709"/>
        <w:contextualSpacing/>
        <w:jc w:val="both"/>
        <w:rPr>
          <w:lang w:val="be-BY"/>
        </w:rPr>
      </w:pPr>
      <w:r w:rsidRPr="00DC2BD6">
        <w:t>на третьем этапе –</w:t>
      </w:r>
      <w:r w:rsidRPr="00C67080">
        <w:t xml:space="preserve"> главное управление по образованию Минского областного исполнительного комитета, </w:t>
      </w:r>
      <w:r w:rsidRPr="00DC2BD6">
        <w:t>государственное учреждение образования «Минский областной институт развития образования</w:t>
      </w:r>
      <w:r w:rsidRPr="00C67080">
        <w:rPr>
          <w:lang w:val="be-BY"/>
        </w:rPr>
        <w:t>».</w:t>
      </w:r>
    </w:p>
    <w:p w:rsidR="00784797" w:rsidRPr="008A2259" w:rsidRDefault="00784797" w:rsidP="00784797">
      <w:pPr>
        <w:ind w:firstLine="709"/>
        <w:contextualSpacing/>
        <w:jc w:val="both"/>
      </w:pPr>
      <w:r w:rsidRPr="008A2259">
        <w:t>4. Для подведения итогов мероприятий проекта (при необходимости) на каждом этапе оргкомитетом создается жюри.</w:t>
      </w:r>
    </w:p>
    <w:p w:rsidR="00784797" w:rsidRPr="008A2259" w:rsidRDefault="00784797" w:rsidP="00784797">
      <w:pPr>
        <w:widowControl w:val="0"/>
        <w:ind w:right="-1" w:firstLine="709"/>
        <w:contextualSpacing/>
        <w:jc w:val="both"/>
      </w:pPr>
      <w:r w:rsidRPr="008A2259">
        <w:t>Жюри мероприятий проекта:</w:t>
      </w:r>
    </w:p>
    <w:p w:rsidR="00784797" w:rsidRPr="008A2259" w:rsidRDefault="00784797" w:rsidP="00784797">
      <w:pPr>
        <w:widowControl w:val="0"/>
        <w:ind w:right="-1" w:firstLine="709"/>
        <w:contextualSpacing/>
        <w:jc w:val="both"/>
      </w:pPr>
      <w:r w:rsidRPr="008A2259">
        <w:t>оценивает работы, которые представлены учреждениями образования;</w:t>
      </w:r>
    </w:p>
    <w:p w:rsidR="00784797" w:rsidRPr="008A2259" w:rsidRDefault="00784797" w:rsidP="00784797">
      <w:pPr>
        <w:widowControl w:val="0"/>
        <w:ind w:right="-1" w:firstLine="709"/>
        <w:contextualSpacing/>
        <w:jc w:val="both"/>
      </w:pPr>
      <w:r w:rsidRPr="008A2259">
        <w:t>определяет победителей и призеров соответствующих этапов мероприятий проекта;</w:t>
      </w:r>
    </w:p>
    <w:p w:rsidR="00784797" w:rsidRDefault="00784797" w:rsidP="00784797">
      <w:pPr>
        <w:widowControl w:val="0"/>
        <w:ind w:right="-1" w:firstLine="709"/>
        <w:contextualSpacing/>
        <w:jc w:val="both"/>
      </w:pPr>
      <w:r w:rsidRPr="008A2259">
        <w:t>представляет информацию по результатам мероприятий проекта</w:t>
      </w:r>
      <w:r w:rsidRPr="008A2259">
        <w:br/>
        <w:t>в соответствующие оргкомитеты.</w:t>
      </w:r>
    </w:p>
    <w:p w:rsidR="00784797" w:rsidRPr="00077FCC" w:rsidRDefault="00784797" w:rsidP="00784797">
      <w:pPr>
        <w:pStyle w:val="a3"/>
        <w:ind w:left="0" w:firstLine="709"/>
        <w:jc w:val="both"/>
        <w:rPr>
          <w:bCs/>
        </w:rPr>
      </w:pPr>
      <w:r>
        <w:t>5</w:t>
      </w:r>
      <w:r w:rsidRPr="00077FCC">
        <w:t>. Участники</w:t>
      </w:r>
      <w:r w:rsidRPr="00077FCC">
        <w:rPr>
          <w:lang w:val="be-BY"/>
        </w:rPr>
        <w:t xml:space="preserve"> </w:t>
      </w:r>
      <w:r w:rsidRPr="00077FCC">
        <w:rPr>
          <w:bCs/>
        </w:rPr>
        <w:t>проекта.</w:t>
      </w:r>
    </w:p>
    <w:p w:rsidR="00784797" w:rsidRDefault="00784797" w:rsidP="00784797">
      <w:pPr>
        <w:pStyle w:val="rtejustify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736F5C">
        <w:rPr>
          <w:sz w:val="30"/>
          <w:szCs w:val="30"/>
        </w:rPr>
        <w:t>В</w:t>
      </w:r>
      <w:r>
        <w:rPr>
          <w:sz w:val="30"/>
          <w:szCs w:val="30"/>
        </w:rPr>
        <w:t xml:space="preserve"> областном проекте</w:t>
      </w:r>
      <w:r w:rsidRPr="00736F5C">
        <w:rPr>
          <w:sz w:val="30"/>
          <w:szCs w:val="30"/>
        </w:rPr>
        <w:t xml:space="preserve"> принимают участие </w:t>
      </w:r>
      <w:r>
        <w:rPr>
          <w:sz w:val="30"/>
          <w:szCs w:val="30"/>
        </w:rPr>
        <w:t>обучающиеся</w:t>
      </w:r>
      <w:r w:rsidRPr="00736F5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учреждений </w:t>
      </w:r>
      <w:r w:rsidRPr="00736F5C">
        <w:rPr>
          <w:sz w:val="30"/>
          <w:szCs w:val="30"/>
        </w:rPr>
        <w:t xml:space="preserve">общего среднего </w:t>
      </w:r>
      <w:r>
        <w:rPr>
          <w:sz w:val="30"/>
          <w:szCs w:val="30"/>
        </w:rPr>
        <w:t xml:space="preserve">и </w:t>
      </w:r>
      <w:r w:rsidRPr="00736F5C">
        <w:rPr>
          <w:sz w:val="30"/>
          <w:szCs w:val="30"/>
        </w:rPr>
        <w:t>дополнительного образования детей и</w:t>
      </w:r>
      <w:r>
        <w:rPr>
          <w:sz w:val="30"/>
          <w:szCs w:val="30"/>
        </w:rPr>
        <w:t xml:space="preserve"> молодежи, </w:t>
      </w:r>
      <w:r w:rsidRPr="00A2298A">
        <w:rPr>
          <w:sz w:val="30"/>
          <w:szCs w:val="30"/>
        </w:rPr>
        <w:t>которые представ</w:t>
      </w:r>
      <w:r>
        <w:rPr>
          <w:sz w:val="30"/>
          <w:szCs w:val="30"/>
        </w:rPr>
        <w:t>ляют</w:t>
      </w:r>
      <w:r w:rsidRPr="00A2298A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A2298A">
        <w:rPr>
          <w:sz w:val="30"/>
          <w:szCs w:val="30"/>
        </w:rPr>
        <w:t>оргкомитет индивидуальные и (или) коллективные конкурсные работы</w:t>
      </w:r>
      <w:r>
        <w:rPr>
          <w:sz w:val="30"/>
          <w:szCs w:val="30"/>
        </w:rPr>
        <w:t>.</w:t>
      </w:r>
    </w:p>
    <w:p w:rsidR="00784797" w:rsidRPr="00077FCC" w:rsidRDefault="00784797" w:rsidP="00784797">
      <w:pPr>
        <w:pStyle w:val="rtejustify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1"/>
          <w:sz w:val="30"/>
          <w:szCs w:val="30"/>
          <w:shd w:val="clear" w:color="auto" w:fill="FFFFFF"/>
        </w:rPr>
      </w:pPr>
      <w:r>
        <w:rPr>
          <w:sz w:val="30"/>
          <w:szCs w:val="30"/>
        </w:rPr>
        <w:t>6</w:t>
      </w:r>
      <w:r w:rsidRPr="00077FCC">
        <w:rPr>
          <w:sz w:val="30"/>
          <w:szCs w:val="30"/>
        </w:rPr>
        <w:t xml:space="preserve">. Срок реализации </w:t>
      </w:r>
      <w:r w:rsidRPr="00077FCC">
        <w:rPr>
          <w:bCs/>
          <w:sz w:val="30"/>
          <w:szCs w:val="30"/>
        </w:rPr>
        <w:t>проекта.</w:t>
      </w:r>
    </w:p>
    <w:p w:rsidR="00784797" w:rsidRPr="00F15EC6" w:rsidRDefault="00784797" w:rsidP="00784797">
      <w:pPr>
        <w:pStyle w:val="rtejustify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F15EC6">
        <w:rPr>
          <w:sz w:val="30"/>
          <w:szCs w:val="30"/>
        </w:rPr>
        <w:t xml:space="preserve">Мероприятия </w:t>
      </w:r>
      <w:r>
        <w:rPr>
          <w:sz w:val="30"/>
          <w:szCs w:val="30"/>
        </w:rPr>
        <w:t>проекта</w:t>
      </w:r>
      <w:r w:rsidRPr="00F15EC6">
        <w:rPr>
          <w:sz w:val="30"/>
          <w:szCs w:val="30"/>
        </w:rPr>
        <w:t xml:space="preserve"> реализуются в период с </w:t>
      </w:r>
      <w:r>
        <w:rPr>
          <w:sz w:val="30"/>
          <w:szCs w:val="30"/>
        </w:rPr>
        <w:t>июня по июль</w:t>
      </w:r>
      <w:r w:rsidRPr="00F15EC6">
        <w:rPr>
          <w:sz w:val="30"/>
          <w:szCs w:val="30"/>
        </w:rPr>
        <w:t xml:space="preserve"> 202</w:t>
      </w:r>
      <w:r>
        <w:rPr>
          <w:sz w:val="30"/>
          <w:szCs w:val="30"/>
        </w:rPr>
        <w:t>4 </w:t>
      </w:r>
      <w:r w:rsidRPr="00F15EC6">
        <w:rPr>
          <w:sz w:val="30"/>
          <w:szCs w:val="30"/>
        </w:rPr>
        <w:t xml:space="preserve">года в </w:t>
      </w:r>
      <w:r>
        <w:rPr>
          <w:sz w:val="30"/>
          <w:szCs w:val="30"/>
        </w:rPr>
        <w:t>три</w:t>
      </w:r>
      <w:r w:rsidRPr="00F15EC6">
        <w:rPr>
          <w:sz w:val="30"/>
          <w:szCs w:val="30"/>
        </w:rPr>
        <w:t xml:space="preserve"> этапа: </w:t>
      </w:r>
    </w:p>
    <w:p w:rsidR="00784797" w:rsidRPr="008868DC" w:rsidRDefault="00784797" w:rsidP="00784797">
      <w:pPr>
        <w:pStyle w:val="a3"/>
        <w:ind w:left="0" w:right="-1" w:firstLine="709"/>
        <w:jc w:val="both"/>
      </w:pPr>
      <w:r w:rsidRPr="008868DC">
        <w:t>первый этап ‒ в учреждениях образования;</w:t>
      </w:r>
    </w:p>
    <w:p w:rsidR="00784797" w:rsidRPr="008868DC" w:rsidRDefault="00784797" w:rsidP="00784797">
      <w:pPr>
        <w:ind w:right="-1" w:firstLine="709"/>
        <w:contextualSpacing/>
        <w:jc w:val="both"/>
      </w:pPr>
      <w:r>
        <w:t>второй этап ‒ районный (г. Жодино)</w:t>
      </w:r>
      <w:r w:rsidRPr="008868DC">
        <w:t>;</w:t>
      </w:r>
    </w:p>
    <w:p w:rsidR="00784797" w:rsidRPr="00E74E2E" w:rsidRDefault="00784797" w:rsidP="00784797">
      <w:pPr>
        <w:ind w:right="-1" w:firstLine="709"/>
        <w:contextualSpacing/>
        <w:jc w:val="both"/>
      </w:pPr>
      <w:r>
        <w:t>третий этап ‒ областной.</w:t>
      </w:r>
    </w:p>
    <w:p w:rsidR="00784797" w:rsidRPr="00077FCC" w:rsidRDefault="00784797" w:rsidP="00784797">
      <w:pPr>
        <w:pStyle w:val="rtejustify"/>
        <w:shd w:val="clear" w:color="auto" w:fill="FFFFFF"/>
        <w:spacing w:before="0" w:beforeAutospacing="0" w:after="0" w:afterAutospacing="0"/>
        <w:ind w:left="709"/>
        <w:contextualSpacing/>
        <w:jc w:val="both"/>
        <w:rPr>
          <w:rStyle w:val="a9"/>
          <w:b w:val="0"/>
          <w:sz w:val="30"/>
          <w:szCs w:val="30"/>
        </w:rPr>
      </w:pPr>
      <w:r>
        <w:rPr>
          <w:rStyle w:val="a9"/>
          <w:sz w:val="30"/>
          <w:szCs w:val="30"/>
        </w:rPr>
        <w:lastRenderedPageBreak/>
        <w:t>7</w:t>
      </w:r>
      <w:r w:rsidRPr="00077FCC">
        <w:rPr>
          <w:rStyle w:val="a9"/>
          <w:sz w:val="30"/>
          <w:szCs w:val="30"/>
        </w:rPr>
        <w:t xml:space="preserve">. Порядок проведения </w:t>
      </w:r>
      <w:r w:rsidRPr="00077FCC">
        <w:rPr>
          <w:bCs/>
          <w:sz w:val="30"/>
          <w:szCs w:val="30"/>
        </w:rPr>
        <w:t>проекта.</w:t>
      </w:r>
    </w:p>
    <w:p w:rsidR="00784797" w:rsidRDefault="00784797" w:rsidP="00784797">
      <w:pPr>
        <w:pStyle w:val="a3"/>
        <w:ind w:left="0" w:firstLine="709"/>
        <w:jc w:val="both"/>
      </w:pPr>
      <w:r>
        <w:t xml:space="preserve">7.1. Обучающимися проводится мини-исследование о страницах Великой Отечественной войны в истории их семьи: </w:t>
      </w:r>
    </w:p>
    <w:p w:rsidR="00784797" w:rsidRPr="006B2160" w:rsidRDefault="00784797" w:rsidP="00784797">
      <w:pPr>
        <w:shd w:val="clear" w:color="auto" w:fill="FFFFFF"/>
        <w:tabs>
          <w:tab w:val="left" w:pos="7834"/>
        </w:tabs>
        <w:ind w:right="10" w:firstLine="709"/>
        <w:contextualSpacing/>
        <w:jc w:val="both"/>
        <w:rPr>
          <w:color w:val="000000"/>
          <w:spacing w:val="-2"/>
        </w:rPr>
      </w:pPr>
      <w:r>
        <w:t xml:space="preserve">организуются </w:t>
      </w:r>
      <w:r w:rsidRPr="006B2160">
        <w:t>встреч</w:t>
      </w:r>
      <w:r>
        <w:t>и</w:t>
      </w:r>
      <w:r w:rsidRPr="006B2160">
        <w:t xml:space="preserve"> с </w:t>
      </w:r>
      <w:r w:rsidRPr="006B2160">
        <w:rPr>
          <w:color w:val="000000"/>
          <w:spacing w:val="-2"/>
        </w:rPr>
        <w:t>родственниками</w:t>
      </w:r>
      <w:r>
        <w:t xml:space="preserve"> и</w:t>
      </w:r>
      <w:r w:rsidRPr="006B2160">
        <w:t xml:space="preserve"> записывают</w:t>
      </w:r>
      <w:r>
        <w:t>ся</w:t>
      </w:r>
      <w:r w:rsidRPr="006B2160">
        <w:t xml:space="preserve"> их</w:t>
      </w:r>
      <w:r>
        <w:t> </w:t>
      </w:r>
      <w:r w:rsidRPr="006B2160">
        <w:t>воспоминания</w:t>
      </w:r>
      <w:r w:rsidRPr="006B2160">
        <w:rPr>
          <w:color w:val="000000"/>
          <w:spacing w:val="-2"/>
        </w:rPr>
        <w:t>;</w:t>
      </w:r>
    </w:p>
    <w:p w:rsidR="00784797" w:rsidRPr="007B6D75" w:rsidRDefault="00784797" w:rsidP="00784797">
      <w:pPr>
        <w:ind w:firstLine="709"/>
        <w:contextualSpacing/>
        <w:jc w:val="both"/>
      </w:pPr>
      <w:r w:rsidRPr="00AD5899">
        <w:t>изучают</w:t>
      </w:r>
      <w:r>
        <w:t>ся</w:t>
      </w:r>
      <w:r w:rsidRPr="00AD5899">
        <w:t xml:space="preserve"> документы, фотографии, реликвии и другие материалы семейных архивов, отображающие </w:t>
      </w:r>
      <w:r w:rsidRPr="007B6D75">
        <w:t>историю своей семьи, отдельных ее</w:t>
      </w:r>
      <w:r>
        <w:t> </w:t>
      </w:r>
      <w:r w:rsidRPr="007B6D75">
        <w:t xml:space="preserve">представителей в </w:t>
      </w:r>
      <w:r>
        <w:t xml:space="preserve">период </w:t>
      </w:r>
      <w:r w:rsidRPr="007B6D75">
        <w:t>событи</w:t>
      </w:r>
      <w:r>
        <w:t>й</w:t>
      </w:r>
      <w:r w:rsidRPr="007B6D75">
        <w:t xml:space="preserve"> Великой Отечественной войны;</w:t>
      </w:r>
    </w:p>
    <w:p w:rsidR="00784797" w:rsidRDefault="00784797" w:rsidP="00784797">
      <w:pPr>
        <w:ind w:firstLine="709"/>
        <w:contextualSpacing/>
        <w:jc w:val="both"/>
      </w:pPr>
      <w:r w:rsidRPr="007B6D75">
        <w:t>дополнительно изуча</w:t>
      </w:r>
      <w:r>
        <w:t>ю</w:t>
      </w:r>
      <w:r w:rsidRPr="007B6D75">
        <w:t>т</w:t>
      </w:r>
      <w:r>
        <w:t>ся</w:t>
      </w:r>
      <w:r w:rsidRPr="007B6D75">
        <w:t xml:space="preserve"> </w:t>
      </w:r>
      <w:r>
        <w:t xml:space="preserve">тематические </w:t>
      </w:r>
      <w:r w:rsidRPr="007B6D75">
        <w:t>интернет-ресурсы</w:t>
      </w:r>
      <w:r>
        <w:t>,</w:t>
      </w:r>
      <w:r w:rsidRPr="007B6D75">
        <w:t xml:space="preserve"> литератур</w:t>
      </w:r>
      <w:r>
        <w:t>ные и</w:t>
      </w:r>
      <w:r w:rsidRPr="007B6D75">
        <w:t xml:space="preserve"> другие источники, которые позволяют дополнить </w:t>
      </w:r>
      <w:r>
        <w:t>имеющиеся данные.</w:t>
      </w:r>
    </w:p>
    <w:p w:rsidR="00784797" w:rsidRDefault="00784797" w:rsidP="00784797">
      <w:pPr>
        <w:pStyle w:val="a3"/>
        <w:ind w:left="0" w:firstLine="709"/>
        <w:jc w:val="both"/>
      </w:pPr>
      <w:r>
        <w:t xml:space="preserve">Собранный материал оформляется в виде альбома (книги) под названием </w:t>
      </w:r>
      <w:r w:rsidRPr="003F716D">
        <w:t>«Альбом памяти моей семьи»</w:t>
      </w:r>
      <w:r>
        <w:t>, где в творческой форме</w:t>
      </w:r>
      <w:r w:rsidRPr="002C6D29">
        <w:t xml:space="preserve"> </w:t>
      </w:r>
      <w:r>
        <w:t>п</w:t>
      </w:r>
      <w:r w:rsidRPr="002C6D29">
        <w:t xml:space="preserve">редоставляется </w:t>
      </w:r>
      <w:r>
        <w:t xml:space="preserve">фото- и документальный </w:t>
      </w:r>
      <w:r w:rsidRPr="002C6D29">
        <w:t>материал о</w:t>
      </w:r>
      <w:r>
        <w:t xml:space="preserve"> </w:t>
      </w:r>
      <w:r w:rsidRPr="002C6D29">
        <w:t>представител</w:t>
      </w:r>
      <w:r>
        <w:t xml:space="preserve">е (-ях) семьи, которые участвовали в </w:t>
      </w:r>
      <w:r w:rsidRPr="002C6D29">
        <w:t xml:space="preserve">Великой Отечественной </w:t>
      </w:r>
      <w:r>
        <w:t xml:space="preserve">войне на фронтах </w:t>
      </w:r>
      <w:r w:rsidRPr="002C6D29">
        <w:t xml:space="preserve">и в тылу, являлись очевидцами событий данного периода. Материал </w:t>
      </w:r>
      <w:r>
        <w:t>должен</w:t>
      </w:r>
      <w:r w:rsidRPr="002C6D29">
        <w:t xml:space="preserve"> содержать: воспоминания, фото</w:t>
      </w:r>
      <w:r>
        <w:t>снимки</w:t>
      </w:r>
      <w:r w:rsidRPr="002C6D29">
        <w:t xml:space="preserve"> с</w:t>
      </w:r>
      <w:r>
        <w:t xml:space="preserve"> </w:t>
      </w:r>
      <w:r w:rsidRPr="002C6D29">
        <w:t xml:space="preserve">описанием жизненного пути </w:t>
      </w:r>
      <w:r>
        <w:t>(</w:t>
      </w:r>
      <w:r w:rsidRPr="002C6D29">
        <w:t>биографически</w:t>
      </w:r>
      <w:r>
        <w:t xml:space="preserve">й портрет </w:t>
      </w:r>
      <w:r w:rsidRPr="002C6D29">
        <w:t>(</w:t>
      </w:r>
      <w:r>
        <w:t>годы жизни,</w:t>
      </w:r>
      <w:r w:rsidRPr="002C6D29">
        <w:t xml:space="preserve"> место рождения</w:t>
      </w:r>
      <w:r>
        <w:t xml:space="preserve"> (смерти)</w:t>
      </w:r>
      <w:r w:rsidRPr="002C6D29">
        <w:t>, призыва, службы, воинское звание), боевой</w:t>
      </w:r>
      <w:r>
        <w:t>/трудовой</w:t>
      </w:r>
      <w:r w:rsidRPr="002C6D29">
        <w:t xml:space="preserve"> путь, награды</w:t>
      </w:r>
      <w:r>
        <w:t xml:space="preserve">, </w:t>
      </w:r>
      <w:r w:rsidRPr="002C6D29">
        <w:t>фотографии, документы, письма</w:t>
      </w:r>
      <w:r>
        <w:t>,</w:t>
      </w:r>
      <w:r w:rsidRPr="002C6D29">
        <w:t xml:space="preserve"> </w:t>
      </w:r>
      <w:r>
        <w:t>ссылки на другие источники, которые позволяют получить новые сведения о судьбах поколений семьи военного времени</w:t>
      </w:r>
      <w:r w:rsidRPr="002C6D29">
        <w:t xml:space="preserve"> </w:t>
      </w:r>
      <w:r>
        <w:t xml:space="preserve">и </w:t>
      </w:r>
      <w:r w:rsidRPr="002C6D29">
        <w:t>другие необходимые сведения.</w:t>
      </w:r>
    </w:p>
    <w:p w:rsidR="00784797" w:rsidRPr="00DF0AE1" w:rsidRDefault="00784797" w:rsidP="00784797">
      <w:pPr>
        <w:ind w:firstLine="709"/>
        <w:contextualSpacing/>
        <w:jc w:val="both"/>
      </w:pPr>
      <w:r w:rsidRPr="00DD3D33">
        <w:rPr>
          <w:rFonts w:eastAsiaTheme="minorEastAsia"/>
          <w:lang w:val="be-BY"/>
        </w:rPr>
        <w:t>7.2. </w:t>
      </w:r>
      <w:r w:rsidRPr="00DD3D33">
        <w:rPr>
          <w:lang w:val="be-BY"/>
        </w:rPr>
        <w:t>Альбом сопровождается</w:t>
      </w:r>
      <w:r w:rsidRPr="00DD3D33">
        <w:t xml:space="preserve"> общим семейным фото с</w:t>
      </w:r>
      <w:r>
        <w:t xml:space="preserve"> </w:t>
      </w:r>
      <w:r w:rsidRPr="00DD3D33">
        <w:t xml:space="preserve">родными-участниками Великой Отечественной войны </w:t>
      </w:r>
      <w:r w:rsidRPr="00DD3D33">
        <w:rPr>
          <w:rFonts w:eastAsiaTheme="minorEastAsia"/>
          <w:lang w:val="be-BY"/>
        </w:rPr>
        <w:t>формата А3 на</w:t>
      </w:r>
      <w:r>
        <w:rPr>
          <w:rFonts w:eastAsiaTheme="minorEastAsia"/>
          <w:lang w:val="be-BY"/>
        </w:rPr>
        <w:t xml:space="preserve"> </w:t>
      </w:r>
      <w:r w:rsidRPr="00DD3D33">
        <w:rPr>
          <w:rFonts w:eastAsiaTheme="minorEastAsia"/>
          <w:lang w:val="be-BY"/>
        </w:rPr>
        <w:t>пластике.</w:t>
      </w:r>
    </w:p>
    <w:p w:rsidR="00784797" w:rsidRPr="002C6D29" w:rsidRDefault="00784797" w:rsidP="00784797">
      <w:pPr>
        <w:pStyle w:val="a3"/>
        <w:tabs>
          <w:tab w:val="left" w:pos="0"/>
          <w:tab w:val="left" w:pos="1134"/>
        </w:tabs>
        <w:ind w:left="0" w:firstLine="709"/>
        <w:jc w:val="both"/>
      </w:pPr>
      <w:r>
        <w:t>8. </w:t>
      </w:r>
      <w:r w:rsidRPr="002C6D29">
        <w:t xml:space="preserve">Критерии оценки </w:t>
      </w:r>
      <w:r>
        <w:t>работ</w:t>
      </w:r>
      <w:r w:rsidRPr="002C6D29">
        <w:t>:</w:t>
      </w:r>
    </w:p>
    <w:p w:rsidR="00784797" w:rsidRPr="0093507A" w:rsidRDefault="00784797" w:rsidP="00784797">
      <w:pPr>
        <w:tabs>
          <w:tab w:val="left" w:pos="0"/>
          <w:tab w:val="left" w:pos="1134"/>
        </w:tabs>
        <w:ind w:firstLine="709"/>
        <w:contextualSpacing/>
        <w:jc w:val="both"/>
      </w:pPr>
      <w:r w:rsidRPr="007D25BB">
        <w:t>содержательность представленного материала</w:t>
      </w:r>
      <w:r>
        <w:t xml:space="preserve"> и его </w:t>
      </w:r>
      <w:r w:rsidRPr="007D25BB">
        <w:t xml:space="preserve">познавательная ценность; </w:t>
      </w:r>
    </w:p>
    <w:p w:rsidR="00784797" w:rsidRDefault="00784797" w:rsidP="00784797">
      <w:pPr>
        <w:tabs>
          <w:tab w:val="left" w:pos="0"/>
          <w:tab w:val="left" w:pos="1134"/>
        </w:tabs>
        <w:ind w:firstLine="709"/>
        <w:contextualSpacing/>
        <w:jc w:val="both"/>
      </w:pPr>
      <w:r w:rsidRPr="007D25BB">
        <w:t xml:space="preserve">эстетичность, оригинальность, </w:t>
      </w:r>
      <w:r>
        <w:t>творчес</w:t>
      </w:r>
      <w:r w:rsidRPr="007D25BB">
        <w:t>кий подход</w:t>
      </w:r>
      <w:r>
        <w:t>;</w:t>
      </w:r>
    </w:p>
    <w:p w:rsidR="00784797" w:rsidRDefault="00784797" w:rsidP="00784797">
      <w:pPr>
        <w:tabs>
          <w:tab w:val="left" w:pos="0"/>
          <w:tab w:val="left" w:pos="1134"/>
        </w:tabs>
        <w:ind w:firstLine="709"/>
        <w:contextualSpacing/>
        <w:jc w:val="both"/>
      </w:pPr>
      <w:r>
        <w:t>наличие дополнительного материала и его представление в работе;</w:t>
      </w:r>
    </w:p>
    <w:p w:rsidR="00784797" w:rsidRPr="007D25BB" w:rsidRDefault="00784797" w:rsidP="00784797">
      <w:pPr>
        <w:tabs>
          <w:tab w:val="left" w:pos="0"/>
          <w:tab w:val="left" w:pos="1134"/>
        </w:tabs>
        <w:ind w:firstLine="709"/>
        <w:contextualSpacing/>
        <w:jc w:val="both"/>
      </w:pPr>
      <w:r>
        <w:t>качественное фото формата А3 на пластике.</w:t>
      </w:r>
    </w:p>
    <w:p w:rsidR="00784797" w:rsidRDefault="00784797" w:rsidP="00784797">
      <w:pPr>
        <w:pStyle w:val="a3"/>
        <w:ind w:left="0" w:firstLine="709"/>
        <w:jc w:val="both"/>
      </w:pPr>
      <w:r>
        <w:t>9. </w:t>
      </w:r>
      <w:r w:rsidRPr="00737ADF">
        <w:t xml:space="preserve">Для участия в </w:t>
      </w:r>
      <w:r>
        <w:t xml:space="preserve">областном этапе проекта предоставляется не </w:t>
      </w:r>
      <w:r w:rsidRPr="00737ADF">
        <w:t xml:space="preserve">более </w:t>
      </w:r>
      <w:r>
        <w:t>2 работ</w:t>
      </w:r>
      <w:r w:rsidRPr="00737ADF">
        <w:t xml:space="preserve"> – победителей </w:t>
      </w:r>
      <w:r>
        <w:t>районного</w:t>
      </w:r>
      <w:r w:rsidRPr="00737ADF">
        <w:t xml:space="preserve"> (городского) этапов.</w:t>
      </w:r>
    </w:p>
    <w:p w:rsidR="00784797" w:rsidRPr="00441230" w:rsidRDefault="00784797" w:rsidP="00784797">
      <w:pPr>
        <w:pStyle w:val="a3"/>
        <w:ind w:left="0" w:firstLine="709"/>
        <w:jc w:val="both"/>
      </w:pPr>
      <w:r>
        <w:rPr>
          <w:bCs/>
        </w:rPr>
        <w:t>10.</w:t>
      </w:r>
      <w:r w:rsidRPr="00441230">
        <w:rPr>
          <w:bCs/>
        </w:rPr>
        <w:t> Подведение и</w:t>
      </w:r>
      <w:r w:rsidRPr="00441230">
        <w:t>тогов</w:t>
      </w:r>
      <w:r>
        <w:t xml:space="preserve"> областного </w:t>
      </w:r>
      <w:r w:rsidRPr="00441230">
        <w:rPr>
          <w:bCs/>
        </w:rPr>
        <w:t>проекта</w:t>
      </w:r>
      <w:r>
        <w:t>.</w:t>
      </w:r>
      <w:r w:rsidRPr="00441230">
        <w:t xml:space="preserve"> </w:t>
      </w:r>
    </w:p>
    <w:p w:rsidR="00784797" w:rsidRPr="0002522C" w:rsidRDefault="00784797" w:rsidP="00784797">
      <w:pPr>
        <w:tabs>
          <w:tab w:val="left" w:pos="993"/>
        </w:tabs>
        <w:ind w:firstLine="709"/>
        <w:contextualSpacing/>
        <w:jc w:val="both"/>
      </w:pPr>
      <w:r w:rsidRPr="0002522C">
        <w:t xml:space="preserve">Победители и призеры </w:t>
      </w:r>
      <w:r>
        <w:t>областного проекта</w:t>
      </w:r>
      <w:r w:rsidRPr="0002522C">
        <w:t xml:space="preserve"> определяются </w:t>
      </w:r>
      <w:r w:rsidRPr="005C26EA">
        <w:t>по</w:t>
      </w:r>
      <w:r>
        <w:t> </w:t>
      </w:r>
      <w:r w:rsidRPr="005C26EA">
        <w:t>результатам проведения мероприяти</w:t>
      </w:r>
      <w:r>
        <w:t>й</w:t>
      </w:r>
      <w:r w:rsidRPr="0002522C">
        <w:t xml:space="preserve"> и</w:t>
      </w:r>
      <w:r>
        <w:t xml:space="preserve"> </w:t>
      </w:r>
      <w:r w:rsidRPr="0002522C">
        <w:t xml:space="preserve">награждаются </w:t>
      </w:r>
      <w:r>
        <w:t>сертификатами организаторов.</w:t>
      </w:r>
    </w:p>
    <w:p w:rsidR="00784797" w:rsidRPr="0010063B" w:rsidRDefault="00784797" w:rsidP="00784797">
      <w:pPr>
        <w:ind w:firstLine="709"/>
        <w:contextualSpacing/>
        <w:jc w:val="both"/>
      </w:pPr>
      <w:r w:rsidRPr="0010063B">
        <w:t xml:space="preserve">Участники мероприятий </w:t>
      </w:r>
      <w:r>
        <w:t xml:space="preserve">областного </w:t>
      </w:r>
      <w:r w:rsidRPr="0010063B">
        <w:t xml:space="preserve">проекта дают согласие организаторам на публикацию своих </w:t>
      </w:r>
      <w:r>
        <w:t>проектов</w:t>
      </w:r>
      <w:r w:rsidRPr="0010063B">
        <w:t>, публичную демонстрацию и</w:t>
      </w:r>
      <w:r>
        <w:t xml:space="preserve"> </w:t>
      </w:r>
      <w:r w:rsidRPr="0010063B">
        <w:rPr>
          <w:color w:val="1A1A1A"/>
          <w:shd w:val="clear" w:color="auto" w:fill="FFFFFF"/>
        </w:rPr>
        <w:t xml:space="preserve">некоммерческое </w:t>
      </w:r>
      <w:r w:rsidRPr="0010063B">
        <w:t xml:space="preserve">использование </w:t>
      </w:r>
      <w:r w:rsidRPr="0010063B">
        <w:rPr>
          <w:color w:val="1A1A1A"/>
          <w:shd w:val="clear" w:color="auto" w:fill="FFFFFF"/>
        </w:rPr>
        <w:t xml:space="preserve">материалов </w:t>
      </w:r>
      <w:r w:rsidRPr="0010063B">
        <w:rPr>
          <w:shd w:val="clear" w:color="auto" w:fill="FFFFFF"/>
        </w:rPr>
        <w:t>с</w:t>
      </w:r>
      <w:r>
        <w:rPr>
          <w:shd w:val="clear" w:color="auto" w:fill="FFFFFF"/>
        </w:rPr>
        <w:t xml:space="preserve"> </w:t>
      </w:r>
      <w:r w:rsidRPr="0010063B">
        <w:rPr>
          <w:shd w:val="clear" w:color="auto" w:fill="FFFFFF"/>
        </w:rPr>
        <w:t>целью популяризации мероприятий</w:t>
      </w:r>
      <w:r w:rsidRPr="0010063B">
        <w:t xml:space="preserve"> (с соблюдением авторских прав). </w:t>
      </w:r>
    </w:p>
    <w:p w:rsidR="00784797" w:rsidRPr="0002522C" w:rsidRDefault="00784797" w:rsidP="00784797">
      <w:pPr>
        <w:pStyle w:val="a3"/>
        <w:shd w:val="clear" w:color="auto" w:fill="FFFFFF"/>
        <w:ind w:left="0" w:firstLine="709"/>
        <w:jc w:val="both"/>
      </w:pPr>
      <w:r w:rsidRPr="0002522C">
        <w:lastRenderedPageBreak/>
        <w:t xml:space="preserve">Дополнительная информация по </w:t>
      </w:r>
      <w:r>
        <w:t xml:space="preserve">вопросу участия в областном проекте по </w:t>
      </w:r>
      <w:r w:rsidRPr="0002522C">
        <w:t xml:space="preserve">телефону </w:t>
      </w:r>
      <w:r w:rsidRPr="00441230">
        <w:t>80172705727 (отдел сопровождения патриотического и</w:t>
      </w:r>
      <w:r>
        <w:t xml:space="preserve"> </w:t>
      </w:r>
      <w:r w:rsidRPr="00441230">
        <w:t>экологического воспитания)</w:t>
      </w:r>
      <w:r w:rsidRPr="00AC0430">
        <w:t>.</w:t>
      </w:r>
      <w:r w:rsidRPr="0002522C">
        <w:t xml:space="preserve"> </w:t>
      </w:r>
    </w:p>
    <w:p w:rsidR="00784797" w:rsidRPr="00441230" w:rsidRDefault="00784797" w:rsidP="00784797">
      <w:pPr>
        <w:pStyle w:val="a3"/>
        <w:ind w:left="0" w:firstLine="709"/>
        <w:jc w:val="both"/>
        <w:rPr>
          <w:lang w:val="be-BY"/>
        </w:rPr>
      </w:pPr>
      <w:r>
        <w:rPr>
          <w:lang w:val="be-BY"/>
        </w:rPr>
        <w:t>11</w:t>
      </w:r>
      <w:r w:rsidRPr="00441230">
        <w:rPr>
          <w:lang w:val="be-BY"/>
        </w:rPr>
        <w:t xml:space="preserve">. Финансирование </w:t>
      </w:r>
      <w:r>
        <w:rPr>
          <w:bCs/>
        </w:rPr>
        <w:t>областного</w:t>
      </w:r>
      <w:r w:rsidRPr="00441230">
        <w:rPr>
          <w:bCs/>
        </w:rPr>
        <w:t xml:space="preserve"> проекта</w:t>
      </w:r>
      <w:r>
        <w:rPr>
          <w:bCs/>
        </w:rPr>
        <w:t>.</w:t>
      </w:r>
    </w:p>
    <w:p w:rsidR="00784797" w:rsidRPr="00C67080" w:rsidRDefault="00784797" w:rsidP="00784797">
      <w:pPr>
        <w:widowControl w:val="0"/>
        <w:ind w:right="-1" w:firstLine="709"/>
        <w:jc w:val="both"/>
        <w:rPr>
          <w:lang w:val="be-BY"/>
        </w:rPr>
      </w:pPr>
      <w:r w:rsidRPr="00C67080">
        <w:rPr>
          <w:lang w:val="be-BY"/>
        </w:rPr>
        <w:t>Для финансирования мероприятия могут быть использованы разные источники, не запрещенные законодательством Республики Беларусь.</w:t>
      </w:r>
    </w:p>
    <w:p w:rsidR="00926E9A" w:rsidRDefault="00784797" w:rsidP="00926E9A">
      <w:pPr>
        <w:widowControl w:val="0"/>
        <w:ind w:right="-1" w:firstLine="709"/>
        <w:contextualSpacing/>
        <w:jc w:val="both"/>
      </w:pPr>
      <w:r w:rsidRPr="00AC3268">
        <w:rPr>
          <w:lang w:val="be-BY"/>
        </w:rPr>
        <w:t xml:space="preserve">Командировочные расходы педагогическим работникам, проезд обучающихся для участия в мероприятиях </w:t>
      </w:r>
      <w:r>
        <w:rPr>
          <w:lang w:val="be-BY"/>
        </w:rPr>
        <w:t xml:space="preserve">областного </w:t>
      </w:r>
      <w:r w:rsidRPr="008D055A">
        <w:t>проекта</w:t>
      </w:r>
      <w:r>
        <w:t xml:space="preserve"> (при необходимости)</w:t>
      </w:r>
      <w:r w:rsidRPr="00AC3268">
        <w:rPr>
          <w:lang w:val="be-BY"/>
        </w:rPr>
        <w:t xml:space="preserve"> осуществляется за счет средств направляющей организации.</w:t>
      </w:r>
      <w:bookmarkStart w:id="0" w:name="_GoBack"/>
      <w:bookmarkEnd w:id="0"/>
    </w:p>
    <w:p w:rsidR="00926E9A" w:rsidRPr="00784797" w:rsidRDefault="00926E9A" w:rsidP="00801445">
      <w:pPr>
        <w:tabs>
          <w:tab w:val="left" w:pos="4536"/>
          <w:tab w:val="left" w:pos="5670"/>
        </w:tabs>
        <w:ind w:firstLine="709"/>
        <w:jc w:val="both"/>
        <w:rPr>
          <w:lang w:val="be-BY"/>
        </w:rPr>
      </w:pPr>
    </w:p>
    <w:sectPr w:rsidR="00926E9A" w:rsidRPr="00784797" w:rsidSect="00B11812"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46" w:rsidRDefault="00FE6A46" w:rsidP="00926E9A">
      <w:r>
        <w:separator/>
      </w:r>
    </w:p>
  </w:endnote>
  <w:endnote w:type="continuationSeparator" w:id="0">
    <w:p w:rsidR="00FE6A46" w:rsidRDefault="00FE6A46" w:rsidP="0092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46" w:rsidRDefault="00FE6A46" w:rsidP="00926E9A">
      <w:r>
        <w:separator/>
      </w:r>
    </w:p>
  </w:footnote>
  <w:footnote w:type="continuationSeparator" w:id="0">
    <w:p w:rsidR="00FE6A46" w:rsidRDefault="00FE6A46" w:rsidP="0092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2347"/>
    <w:multiLevelType w:val="hybridMultilevel"/>
    <w:tmpl w:val="0CEC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E4"/>
    <w:rsid w:val="000524F7"/>
    <w:rsid w:val="00130DE7"/>
    <w:rsid w:val="00254DE2"/>
    <w:rsid w:val="00377589"/>
    <w:rsid w:val="003F273C"/>
    <w:rsid w:val="005829D4"/>
    <w:rsid w:val="00687960"/>
    <w:rsid w:val="00784797"/>
    <w:rsid w:val="007C78E4"/>
    <w:rsid w:val="00801445"/>
    <w:rsid w:val="00926E9A"/>
    <w:rsid w:val="00A363CB"/>
    <w:rsid w:val="00B11812"/>
    <w:rsid w:val="00B97372"/>
    <w:rsid w:val="00BB5EFC"/>
    <w:rsid w:val="00BF244C"/>
    <w:rsid w:val="00C50AE1"/>
    <w:rsid w:val="00D13413"/>
    <w:rsid w:val="00E025CB"/>
    <w:rsid w:val="00EC4B7B"/>
    <w:rsid w:val="00F23AB7"/>
    <w:rsid w:val="00F72948"/>
    <w:rsid w:val="00FE3D85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7510"/>
  <w15:chartTrackingRefBased/>
  <w15:docId w15:val="{AE6F5C2A-1510-47AC-987F-0C223A6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948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F72948"/>
    <w:pPr>
      <w:spacing w:line="36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72948"/>
    <w:rPr>
      <w:rFonts w:eastAsia="Times New Roman"/>
      <w:sz w:val="24"/>
      <w:szCs w:val="20"/>
      <w:lang w:eastAsia="ru-RU"/>
    </w:rPr>
  </w:style>
  <w:style w:type="character" w:customStyle="1" w:styleId="allowtextselection">
    <w:name w:val="allowtextselection"/>
    <w:basedOn w:val="a0"/>
    <w:rsid w:val="00F72948"/>
  </w:style>
  <w:style w:type="paragraph" w:styleId="a7">
    <w:name w:val="Body Text"/>
    <w:basedOn w:val="a"/>
    <w:link w:val="a8"/>
    <w:rsid w:val="00801445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01445"/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8479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9">
    <w:name w:val="Strong"/>
    <w:uiPriority w:val="22"/>
    <w:qFormat/>
    <w:rsid w:val="00784797"/>
    <w:rPr>
      <w:b/>
      <w:bCs/>
    </w:rPr>
  </w:style>
  <w:style w:type="paragraph" w:styleId="aa">
    <w:name w:val="header"/>
    <w:basedOn w:val="a"/>
    <w:link w:val="ab"/>
    <w:uiPriority w:val="99"/>
    <w:unhideWhenUsed/>
    <w:rsid w:val="00926E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6E9A"/>
  </w:style>
  <w:style w:type="paragraph" w:styleId="ac">
    <w:name w:val="footer"/>
    <w:basedOn w:val="a"/>
    <w:link w:val="ad"/>
    <w:uiPriority w:val="99"/>
    <w:unhideWhenUsed/>
    <w:rsid w:val="00926E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6E9A"/>
  </w:style>
  <w:style w:type="paragraph" w:styleId="ae">
    <w:name w:val="Normal (Web)"/>
    <w:basedOn w:val="a"/>
    <w:uiPriority w:val="99"/>
    <w:unhideWhenUsed/>
    <w:rsid w:val="00926E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Владимировна</cp:lastModifiedBy>
  <cp:revision>6</cp:revision>
  <dcterms:created xsi:type="dcterms:W3CDTF">2024-05-23T08:01:00Z</dcterms:created>
  <dcterms:modified xsi:type="dcterms:W3CDTF">2024-06-12T06:26:00Z</dcterms:modified>
</cp:coreProperties>
</file>